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文星仿宋" w:eastAsia="黑体"/>
          <w:color w:val="000000"/>
          <w:sz w:val="32"/>
          <w:szCs w:val="32"/>
        </w:rPr>
      </w:pPr>
      <w:r>
        <w:rPr>
          <w:rFonts w:hint="eastAsia" w:ascii="黑体" w:hAnsi="文星仿宋" w:eastAsia="黑体"/>
          <w:color w:val="000000"/>
          <w:sz w:val="32"/>
          <w:szCs w:val="32"/>
        </w:rPr>
        <w:t>附件</w:t>
      </w:r>
      <w:r>
        <w:rPr>
          <w:rFonts w:hint="eastAsia" w:ascii="黑体" w:hAnsi="文星仿宋" w:eastAsia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文星仿宋" w:eastAsia="黑体"/>
          <w:color w:val="000000"/>
          <w:sz w:val="32"/>
          <w:szCs w:val="32"/>
        </w:rPr>
        <w:t xml:space="preserve">：                              </w:t>
      </w:r>
    </w:p>
    <w:p>
      <w:pPr>
        <w:spacing w:line="5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温馨提示</w:t>
      </w:r>
    </w:p>
    <w:p>
      <w:pPr>
        <w:spacing w:line="5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460" w:lineRule="exact"/>
        <w:rPr>
          <w:rFonts w:hint="eastAsia"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 xml:space="preserve">    1、请保健干部按照通知时间进行健康查体，查体医院每天上午7：30开始工作，请在上午9：00前到医院查体中心进行查体。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2、请体检者自觉遵守体检秩序，在工作人员的引导下，按顺序进行检查。等候检查者，应在候检区耐心等候或休息，请勿喧哗，禁止吸烟。</w:t>
      </w:r>
      <w:bookmarkStart w:id="0" w:name="_GoBack"/>
      <w:bookmarkEnd w:id="0"/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3、查体前一天晚上22时以后不再进饮食（禁食、禁水8-10小时），同时应忌酒，限制高脂肪、高蛋白饮食，避免使用对肝、肾功能有影响的药物。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4、采血者应空腹早晨在7:30-9:30之间进行。尿常规检查的尿样应留取中段尿。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5、原则上应先做需要空腹（采血、上腹部超声、上消化道钡餐）项目的检查。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6、女性月经期间不宜做妇科检查和尿液检查。需要做妇科检查者应将膀胱排空（小便）后进行检查；孕、产妇及备孕者做放射性等检查，请到产科门诊就诊咨询。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7、测血压前应休息15分钟后进行测量，并保持心情平静。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8、眼科检查时，若有戴隐形眼镜者，请将其取下并妥善保管好。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9、女士体检请避免穿着连裤袜、靴子、连衣裙、束身衣、勿佩戴项链、手链及其他金属物件。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10、需要做下腹部超声（前列腺、膀胱、子宫、附件）检查者，应保持膀胱高度充盈（憋尿）。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11、查体结束后，请将体检表送到服务台，以便核对、建立档案，如体检结果有异常时，体检中心会及时和您联系。需要进一步检查治疗者，应到相关科室挂号就诊。</w:t>
      </w:r>
    </w:p>
    <w:p>
      <w:pPr>
        <w:spacing w:line="460" w:lineRule="exact"/>
        <w:ind w:firstLine="570"/>
      </w:pPr>
      <w:r>
        <w:rPr>
          <w:rFonts w:hint="eastAsia" w:ascii="仿宋_GB2312" w:hAnsi="仿宋" w:eastAsia="仿宋_GB2312"/>
          <w:color w:val="000000"/>
          <w:sz w:val="28"/>
          <w:szCs w:val="28"/>
        </w:rPr>
        <w:t>12、体检结果一般于7个工作日后下午领取。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40" w:h="11907" w:orient="landscape"/>
      <w:pgMar w:top="1021" w:right="1588" w:bottom="113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82984"/>
    <w:rsid w:val="19082984"/>
    <w:rsid w:val="19905F7D"/>
    <w:rsid w:val="29BD4205"/>
    <w:rsid w:val="427560F2"/>
    <w:rsid w:val="49D362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2018-09-20T01:50:00Z</dcterms:created>
  <dc:creator>Administrator</dc:creator>
  <cp:lastModifiedBy>Administrator</cp:lastModifiedBy>
  <dcterms:modified xsi:type="dcterms:W3CDTF">2019-04-23T03:37:42Z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