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0C" w:rsidRPr="0030250C" w:rsidRDefault="0030250C" w:rsidP="0030250C">
      <w:pPr>
        <w:widowControl/>
        <w:spacing w:afterLines="50" w:after="156" w:line="500" w:lineRule="exact"/>
        <w:ind w:firstLineChars="200" w:firstLine="643"/>
        <w:jc w:val="center"/>
        <w:outlineLvl w:val="0"/>
        <w:rPr>
          <w:rFonts w:asciiTheme="minorEastAsia" w:hAnsiTheme="minorEastAsia" w:cs="宋体"/>
          <w:b/>
          <w:color w:val="000000"/>
          <w:kern w:val="36"/>
          <w:sz w:val="32"/>
          <w:szCs w:val="32"/>
        </w:rPr>
      </w:pPr>
      <w:bookmarkStart w:id="0" w:name="_GoBack"/>
      <w:r w:rsidRPr="0030250C">
        <w:rPr>
          <w:rFonts w:asciiTheme="minorEastAsia" w:hAnsiTheme="minorEastAsia" w:cs="宋体"/>
          <w:b/>
          <w:color w:val="000000"/>
          <w:kern w:val="36"/>
          <w:sz w:val="32"/>
          <w:szCs w:val="32"/>
        </w:rPr>
        <w:t>国家公派留学访问学者类别外语合格条件</w:t>
      </w:r>
    </w:p>
    <w:bookmarkEnd w:id="0"/>
    <w:p w:rsidR="0030250C" w:rsidRPr="0030250C" w:rsidRDefault="0030250C" w:rsidP="0030250C">
      <w:pPr>
        <w:widowControl/>
        <w:shd w:val="clear" w:color="auto" w:fill="FFFFFF"/>
        <w:spacing w:afterLines="50" w:after="156" w:line="500" w:lineRule="exact"/>
        <w:ind w:firstLineChars="200" w:firstLine="560"/>
        <w:jc w:val="left"/>
        <w:rPr>
          <w:rFonts w:ascii="黑体" w:eastAsia="黑体" w:hAnsi="黑体" w:cs="宋体"/>
          <w:bCs/>
          <w:color w:val="000000"/>
          <w:kern w:val="0"/>
          <w:sz w:val="28"/>
          <w:szCs w:val="28"/>
        </w:rPr>
      </w:pPr>
      <w:r w:rsidRPr="0030250C">
        <w:rPr>
          <w:rFonts w:ascii="黑体" w:eastAsia="黑体" w:hAnsi="黑体" w:cs="宋体"/>
          <w:bCs/>
          <w:color w:val="000000"/>
          <w:kern w:val="0"/>
          <w:sz w:val="28"/>
          <w:szCs w:val="28"/>
        </w:rPr>
        <w:t>一、高级研究学者、访问学者及博士后类别申请人，外语水平需达到以下条件之一：</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1.参加“全国外语水平考试(WSK)”并达到合格标准。各语种要求如下：</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-英语（PETS5）：笔试总分55分（含）以上，其中听力部分18分（含）以上，口试总分3分（含）以上；</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-德语(NTD)：笔试总分65分（含）以上；</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-法语(TNF)：笔试总分60分（含）以上；</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-日语（NNS）/俄语（ТЛРЯ）：笔试总分60分（含）以上，其中口试总分3分（含）以上。</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2.外语专业本科（含）以上毕业（专业语种应与留学目的国使用的语种一致）。</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3.近十年内曾在同一语种国家或地区连续留学8个月（含）以上，或连续工作12个月（含）以上，或曾以国家公派高级研究学者身份留学3个月（含）以上。</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4.曾在教育部指定出国留学人员培训部参加相应语种培训并获结业证书。各语种要求如下：</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-英语：高级班结业证书；</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-德语、法语、日语、俄语、西班牙语、意大利语：中级班结业证书。</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5.参加雅思、托福、德语、法语、西班牙语、意大利语、日语、韩语水平考试，成绩达到以下标准：</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lastRenderedPageBreak/>
        <w:t>雅思（学术类）6.5分、托福网考95分；</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德语、法语、西班牙语、意大利语达到欧洲统一语言参考框架（CECRL）B2级；</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日语达到日本语能力测试（JLPT）三级（N3）；</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韩语达到TOPIK3级。</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6.赴英语、德语、法语、日语、俄语、西班牙语、意大利语以外其他语种国家留学者，通过国外拟留学单位组织的对该语种的面试或考试等方式达到其语言要求（应在外方邀请信中注明或单独出具证明）。</w:t>
      </w:r>
    </w:p>
    <w:p w:rsidR="0030250C" w:rsidRPr="0030250C" w:rsidRDefault="0030250C" w:rsidP="0030250C">
      <w:pPr>
        <w:widowControl/>
        <w:shd w:val="clear" w:color="auto" w:fill="FFFFFF"/>
        <w:spacing w:afterLines="50" w:after="156" w:line="500" w:lineRule="exact"/>
        <w:ind w:firstLineChars="200" w:firstLine="560"/>
        <w:jc w:val="left"/>
        <w:rPr>
          <w:rFonts w:ascii="黑体" w:eastAsia="黑体" w:hAnsi="黑体" w:cs="宋体"/>
          <w:color w:val="000000"/>
          <w:kern w:val="0"/>
          <w:sz w:val="28"/>
          <w:szCs w:val="28"/>
        </w:rPr>
      </w:pPr>
      <w:r w:rsidRPr="0030250C">
        <w:rPr>
          <w:rFonts w:ascii="黑体" w:eastAsia="黑体" w:hAnsi="黑体" w:cs="宋体"/>
          <w:bCs/>
          <w:color w:val="000000"/>
          <w:kern w:val="0"/>
          <w:sz w:val="28"/>
          <w:szCs w:val="28"/>
        </w:rPr>
        <w:t>二、关于外语合格条件的说明</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2.全国外语水平考试（WSK）的证明材料为全国外语水平考试(WSK)成绩通知单。</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3.外语专业本科（含）以上毕业的证明材料为学历或学位证书。</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lastRenderedPageBreak/>
        <w:t>5.德语、法语、西班牙语、意大利语达到欧洲统一语言参考框架（CECRL）B2级包括参加相应语种考试并取得等同于CECRL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6.赴非英语国家外语合格条件的说明</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r w:rsidRPr="0030250C">
        <w:rPr>
          <w:rFonts w:asciiTheme="minorEastAsia" w:hAnsiTheme="minorEastAsia" w:cs="宋体"/>
          <w:color w:val="000000"/>
          <w:kern w:val="0"/>
          <w:sz w:val="28"/>
          <w:szCs w:val="28"/>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30250C" w:rsidRPr="0030250C" w:rsidRDefault="0030250C" w:rsidP="0030250C">
      <w:pPr>
        <w:widowControl/>
        <w:shd w:val="clear" w:color="auto" w:fill="FFFFFF"/>
        <w:spacing w:afterLines="50" w:after="156" w:line="500" w:lineRule="exact"/>
        <w:ind w:firstLineChars="200" w:firstLine="560"/>
        <w:jc w:val="left"/>
        <w:rPr>
          <w:rFonts w:asciiTheme="minorEastAsia" w:hAnsiTheme="minorEastAsia" w:cs="宋体"/>
          <w:color w:val="000000"/>
          <w:kern w:val="0"/>
          <w:sz w:val="28"/>
          <w:szCs w:val="28"/>
        </w:rPr>
      </w:pPr>
    </w:p>
    <w:p w:rsidR="00754DD2" w:rsidRPr="0030250C" w:rsidRDefault="00754DD2" w:rsidP="0030250C">
      <w:pPr>
        <w:widowControl/>
        <w:shd w:val="clear" w:color="auto" w:fill="FFFFFF"/>
        <w:spacing w:afterLines="50" w:after="156" w:line="500" w:lineRule="exact"/>
        <w:ind w:firstLineChars="200" w:firstLine="560"/>
        <w:jc w:val="left"/>
        <w:rPr>
          <w:rFonts w:asciiTheme="minorEastAsia" w:hAnsiTheme="minorEastAsia"/>
          <w:sz w:val="28"/>
          <w:szCs w:val="28"/>
        </w:rPr>
      </w:pPr>
    </w:p>
    <w:sectPr w:rsidR="00754DD2" w:rsidRPr="00302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4CB" w:rsidRDefault="00B824CB" w:rsidP="0030250C">
      <w:r>
        <w:separator/>
      </w:r>
    </w:p>
  </w:endnote>
  <w:endnote w:type="continuationSeparator" w:id="0">
    <w:p w:rsidR="00B824CB" w:rsidRDefault="00B824CB" w:rsidP="0030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4CB" w:rsidRDefault="00B824CB" w:rsidP="0030250C">
      <w:r>
        <w:separator/>
      </w:r>
    </w:p>
  </w:footnote>
  <w:footnote w:type="continuationSeparator" w:id="0">
    <w:p w:rsidR="00B824CB" w:rsidRDefault="00B824CB" w:rsidP="00302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DE"/>
    <w:rsid w:val="0030250C"/>
    <w:rsid w:val="005A1ADE"/>
    <w:rsid w:val="00754DD2"/>
    <w:rsid w:val="00B8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543D2A-FF97-4AF2-A745-686F503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0250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5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50C"/>
    <w:rPr>
      <w:sz w:val="18"/>
      <w:szCs w:val="18"/>
    </w:rPr>
  </w:style>
  <w:style w:type="paragraph" w:styleId="a4">
    <w:name w:val="footer"/>
    <w:basedOn w:val="a"/>
    <w:link w:val="Char0"/>
    <w:uiPriority w:val="99"/>
    <w:unhideWhenUsed/>
    <w:rsid w:val="0030250C"/>
    <w:pPr>
      <w:tabs>
        <w:tab w:val="center" w:pos="4153"/>
        <w:tab w:val="right" w:pos="8306"/>
      </w:tabs>
      <w:snapToGrid w:val="0"/>
      <w:jc w:val="left"/>
    </w:pPr>
    <w:rPr>
      <w:sz w:val="18"/>
      <w:szCs w:val="18"/>
    </w:rPr>
  </w:style>
  <w:style w:type="character" w:customStyle="1" w:styleId="Char0">
    <w:name w:val="页脚 Char"/>
    <w:basedOn w:val="a0"/>
    <w:link w:val="a4"/>
    <w:uiPriority w:val="99"/>
    <w:rsid w:val="0030250C"/>
    <w:rPr>
      <w:sz w:val="18"/>
      <w:szCs w:val="18"/>
    </w:rPr>
  </w:style>
  <w:style w:type="character" w:customStyle="1" w:styleId="1Char">
    <w:name w:val="标题 1 Char"/>
    <w:basedOn w:val="a0"/>
    <w:link w:val="1"/>
    <w:uiPriority w:val="9"/>
    <w:rsid w:val="0030250C"/>
    <w:rPr>
      <w:rFonts w:ascii="宋体" w:eastAsia="宋体" w:hAnsi="宋体" w:cs="宋体"/>
      <w:b/>
      <w:bCs/>
      <w:kern w:val="36"/>
      <w:sz w:val="48"/>
      <w:szCs w:val="48"/>
    </w:rPr>
  </w:style>
  <w:style w:type="paragraph" w:styleId="a5">
    <w:name w:val="Normal (Web)"/>
    <w:basedOn w:val="a"/>
    <w:uiPriority w:val="99"/>
    <w:semiHidden/>
    <w:unhideWhenUsed/>
    <w:rsid w:val="003025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02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22181">
      <w:bodyDiv w:val="1"/>
      <w:marLeft w:val="0"/>
      <w:marRight w:val="0"/>
      <w:marTop w:val="0"/>
      <w:marBottom w:val="0"/>
      <w:divBdr>
        <w:top w:val="none" w:sz="0" w:space="0" w:color="auto"/>
        <w:left w:val="none" w:sz="0" w:space="0" w:color="auto"/>
        <w:bottom w:val="none" w:sz="0" w:space="0" w:color="auto"/>
        <w:right w:val="none" w:sz="0" w:space="0" w:color="auto"/>
      </w:divBdr>
      <w:divsChild>
        <w:div w:id="1679696009">
          <w:marLeft w:val="0"/>
          <w:marRight w:val="0"/>
          <w:marTop w:val="0"/>
          <w:marBottom w:val="0"/>
          <w:divBdr>
            <w:top w:val="none" w:sz="0" w:space="0" w:color="auto"/>
            <w:left w:val="none" w:sz="0" w:space="0" w:color="auto"/>
            <w:bottom w:val="single" w:sz="36" w:space="15" w:color="EBEBEB"/>
            <w:right w:val="none" w:sz="0" w:space="0" w:color="auto"/>
          </w:divBdr>
        </w:div>
        <w:div w:id="275330981">
          <w:marLeft w:val="0"/>
          <w:marRight w:val="0"/>
          <w:marTop w:val="0"/>
          <w:marBottom w:val="0"/>
          <w:divBdr>
            <w:top w:val="none" w:sz="0" w:space="0" w:color="auto"/>
            <w:left w:val="none" w:sz="0" w:space="0" w:color="auto"/>
            <w:bottom w:val="none" w:sz="0" w:space="0" w:color="auto"/>
            <w:right w:val="none" w:sz="0" w:space="0" w:color="auto"/>
          </w:divBdr>
          <w:divsChild>
            <w:div w:id="8599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2</cp:revision>
  <dcterms:created xsi:type="dcterms:W3CDTF">2019-05-17T02:10:00Z</dcterms:created>
  <dcterms:modified xsi:type="dcterms:W3CDTF">2019-05-17T02:11:00Z</dcterms:modified>
</cp:coreProperties>
</file>