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0"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 w:name="_Toc528524608"/>
      <w:bookmarkEnd w:id="0"/>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获选结果拟于5月、8月、11月分批次公布。</w:t>
      </w:r>
      <w:bookmarkStart w:id="2" w:name="_Toc528524609"/>
      <w:bookmarkEnd w:id="1"/>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w:t>
      </w:r>
      <w:r w:rsidRPr="00D07CD2">
        <w:rPr>
          <w:rFonts w:ascii="仿宋_GB2312" w:eastAsia="仿宋_GB2312" w:hint="eastAsia"/>
          <w:b/>
          <w:color w:val="000000"/>
          <w:szCs w:val="32"/>
        </w:rPr>
        <w:t>优秀在站博士后</w:t>
      </w:r>
      <w:r>
        <w:rPr>
          <w:rFonts w:ascii="仿宋_GB2312" w:eastAsia="仿宋_GB2312" w:hint="eastAsia"/>
          <w:color w:val="000000"/>
          <w:szCs w:val="32"/>
        </w:rPr>
        <w:t>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3" w:name="_Toc528524610"/>
      <w:r>
        <w:rPr>
          <w:rFonts w:ascii="楷体_GB2312" w:eastAsia="楷体_GB2312" w:hAnsi="楷体_GB2312" w:cs="楷体_GB2312" w:hint="eastAsia"/>
          <w:color w:val="000000"/>
          <w:szCs w:val="32"/>
        </w:rPr>
        <w:t>（二）申请条件</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w:t>
      </w:r>
      <w:r w:rsidRPr="00D07CD2">
        <w:rPr>
          <w:rFonts w:ascii="仿宋_GB2312" w:eastAsia="仿宋_GB2312" w:hint="eastAsia"/>
          <w:b/>
          <w:color w:val="000000"/>
          <w:szCs w:val="32"/>
        </w:rPr>
        <w:t>在站博士后研究人员</w:t>
      </w:r>
      <w:r>
        <w:rPr>
          <w:rFonts w:ascii="仿宋_GB2312" w:eastAsia="仿宋_GB2312" w:hint="eastAsia"/>
          <w:color w:val="000000"/>
          <w:szCs w:val="32"/>
        </w:rPr>
        <w:t>、拟进站的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或企业并获得正式邀请。国（境）外拟接收单位一般应为世界排名前100名的高校（以当年度最新上海软科世界大学学术排名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为参考）、国际一流研究机构或企业。如拟接收的国（境）外高校不在世界排名前100名之内，但申报学科在国际上属优势学科，需外方接收单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博士后在站期间或在读博士期间取得突出的研究成果。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1"/>
      <w:r>
        <w:rPr>
          <w:rFonts w:ascii="楷体_GB2312" w:eastAsia="楷体_GB2312" w:hAnsi="楷体_GB2312" w:cs="楷体_GB2312" w:hint="eastAsia"/>
          <w:color w:val="000000"/>
          <w:szCs w:val="32"/>
        </w:rPr>
        <w:t>（四）申报及遴选程序</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流计划派出项目申请表》，并上传主要证明材料原件扫描件。同时，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5" w:name="_Toc528524621"/>
      <w:r>
        <w:rPr>
          <w:rFonts w:ascii="黑体" w:eastAsia="黑体" w:hAnsi="黑体" w:hint="eastAsia"/>
          <w:color w:val="000000"/>
          <w:szCs w:val="32"/>
        </w:rPr>
        <w:t>三、博士后国际交流计划学术交流项目</w:t>
      </w:r>
      <w:bookmarkEnd w:id="5"/>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6" w:name="_Toc528524622"/>
      <w:r>
        <w:rPr>
          <w:rFonts w:ascii="楷体_GB2312" w:eastAsia="楷体_GB2312" w:hAnsi="楷体_GB2312" w:cs="楷体_GB2312" w:hint="eastAsia"/>
          <w:color w:val="000000"/>
          <w:szCs w:val="32"/>
        </w:rPr>
        <w:t>（一）项目</w:t>
      </w:r>
      <w:bookmarkEnd w:id="6"/>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博士后国际交流计划学术交流项目资助优秀在站博士后研究人员赴国（境）外开展学术交流活动。资助经费为每人3万元，主要用于赴国（境）外开展学术交流活动的交通费、食宿费、会议费等。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3"/>
      <w:r>
        <w:rPr>
          <w:rFonts w:ascii="楷体_GB2312" w:eastAsia="楷体_GB2312" w:hAnsi="楷体_GB2312" w:cs="楷体_GB2312" w:hint="eastAsia"/>
          <w:color w:val="000000"/>
          <w:szCs w:val="32"/>
        </w:rPr>
        <w:lastRenderedPageBreak/>
        <w:t>（二）申请条件</w:t>
      </w:r>
      <w:bookmarkEnd w:id="7"/>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4"/>
      <w:r>
        <w:rPr>
          <w:rFonts w:ascii="楷体_GB2312" w:eastAsia="楷体_GB2312" w:hAnsi="楷体_GB2312" w:cs="楷体_GB2312" w:hint="eastAsia"/>
          <w:color w:val="000000"/>
          <w:szCs w:val="32"/>
        </w:rPr>
        <w:t>（三）申报时间</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9"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传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r>
        <w:rPr>
          <w:rFonts w:ascii="仿宋_GB2312" w:eastAsia="仿宋_GB2312" w:hint="eastAsia"/>
          <w:color w:val="000000"/>
          <w:szCs w:val="32"/>
        </w:rPr>
        <w:t>月分批次公布。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0" w:name="_Toc528524628"/>
      <w:bookmarkEnd w:id="9"/>
      <w:r>
        <w:rPr>
          <w:rFonts w:ascii="黑体" w:eastAsia="黑体" w:hAnsi="黑体" w:hint="eastAsia"/>
          <w:color w:val="000000"/>
          <w:szCs w:val="32"/>
        </w:rPr>
        <w:t>四、香江学者计划</w:t>
      </w:r>
      <w:bookmarkEnd w:id="10"/>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1" w:name="_Toc528524629"/>
      <w:r>
        <w:rPr>
          <w:rFonts w:ascii="楷体_GB2312" w:eastAsia="楷体_GB2312" w:hAnsi="楷体_GB2312" w:cs="楷体_GB2312" w:hint="eastAsia"/>
          <w:color w:val="000000"/>
          <w:szCs w:val="32"/>
        </w:rPr>
        <w:lastRenderedPageBreak/>
        <w:t>（一）项目</w:t>
      </w:r>
      <w:bookmarkEnd w:id="11"/>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3"/>
        <w:contextualSpacing/>
        <w:rPr>
          <w:rFonts w:ascii="仿宋_GB2312" w:eastAsia="仿宋_GB2312"/>
          <w:color w:val="000000"/>
          <w:szCs w:val="32"/>
        </w:rPr>
      </w:pPr>
      <w:r w:rsidRPr="00D07CD2">
        <w:rPr>
          <w:rFonts w:ascii="仿宋_GB2312" w:eastAsia="仿宋_GB2312" w:hint="eastAsia"/>
          <w:b/>
          <w:color w:val="000000"/>
          <w:szCs w:val="32"/>
        </w:rPr>
        <w:t>香江学者</w:t>
      </w:r>
      <w:r>
        <w:rPr>
          <w:rFonts w:ascii="仿宋_GB2312" w:eastAsia="仿宋_GB2312" w:hint="eastAsia"/>
          <w:color w:val="000000"/>
          <w:szCs w:val="32"/>
        </w:rPr>
        <w:t>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w:t>
      </w:r>
      <w:r w:rsidRPr="00D07CD2">
        <w:rPr>
          <w:rFonts w:ascii="仿宋_GB2312" w:eastAsia="仿宋_GB2312" w:hint="eastAsia"/>
          <w:b/>
          <w:color w:val="000000"/>
          <w:szCs w:val="32"/>
        </w:rPr>
        <w:t>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30"/>
      <w:r>
        <w:rPr>
          <w:rFonts w:ascii="楷体_GB2312" w:eastAsia="楷体_GB2312" w:hAnsi="楷体_GB2312" w:cs="楷体_GB2312" w:hint="eastAsia"/>
          <w:color w:val="000000"/>
          <w:szCs w:val="32"/>
        </w:rPr>
        <w:t>（二）申请条件</w:t>
      </w:r>
      <w:bookmarkEnd w:id="1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1"/>
      <w:r>
        <w:rPr>
          <w:rFonts w:ascii="楷体_GB2312" w:eastAsia="楷体_GB2312" w:hAnsi="楷体_GB2312" w:cs="楷体_GB2312" w:hint="eastAsia"/>
          <w:color w:val="000000"/>
          <w:szCs w:val="32"/>
        </w:rPr>
        <w:t>（三）申报时间</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2"/>
      <w:r>
        <w:rPr>
          <w:rFonts w:ascii="楷体_GB2312" w:eastAsia="楷体_GB2312" w:hAnsi="楷体_GB2312" w:cs="楷体_GB2312" w:hint="eastAsia"/>
          <w:color w:val="000000"/>
          <w:szCs w:val="32"/>
        </w:rPr>
        <w:t>（四）申报及遴选程序</w:t>
      </w:r>
      <w:bookmarkEnd w:id="14"/>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5"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6" w:name="_Toc528524634"/>
      <w:r>
        <w:rPr>
          <w:rFonts w:ascii="仿宋_GB2312" w:eastAsia="仿宋_GB2312" w:hint="eastAsia"/>
          <w:b/>
          <w:bCs/>
          <w:color w:val="000000"/>
          <w:szCs w:val="32"/>
        </w:rPr>
        <w:t>2.博士后设站单位审核</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7" w:name="_Toc528524637"/>
      <w:r>
        <w:rPr>
          <w:rFonts w:ascii="黑体" w:eastAsia="黑体" w:hAnsi="黑体" w:hint="eastAsia"/>
          <w:color w:val="000000"/>
          <w:szCs w:val="32"/>
        </w:rPr>
        <w:t>五、澳门青年学者计划</w:t>
      </w:r>
      <w:bookmarkEnd w:id="17"/>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8" w:name="_Toc528524638"/>
      <w:r>
        <w:rPr>
          <w:rFonts w:ascii="楷体_GB2312" w:eastAsia="楷体_GB2312" w:hAnsi="楷体_GB2312" w:cs="楷体_GB2312" w:hint="eastAsia"/>
          <w:color w:val="000000"/>
          <w:szCs w:val="32"/>
        </w:rPr>
        <w:t xml:space="preserve">    （一）项目</w:t>
      </w:r>
      <w:bookmarkEnd w:id="18"/>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19"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w:t>
      </w:r>
      <w:r w:rsidRPr="00D07CD2">
        <w:rPr>
          <w:rFonts w:ascii="仿宋_GB2312" w:eastAsia="仿宋_GB2312" w:hint="eastAsia"/>
          <w:b/>
          <w:szCs w:val="28"/>
        </w:rPr>
        <w:t>30人</w:t>
      </w:r>
      <w:r>
        <w:rPr>
          <w:rFonts w:ascii="仿宋_GB2312" w:eastAsia="仿宋_GB2312" w:hint="eastAsia"/>
          <w:szCs w:val="28"/>
        </w:rPr>
        <w:t>。</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19"/>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1"/>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2"/>
      <w:r>
        <w:rPr>
          <w:rFonts w:ascii="仿宋_GB2312" w:eastAsia="仿宋_GB2312" w:hint="eastAsia"/>
          <w:szCs w:val="28"/>
        </w:rPr>
        <w:t>主要证明材料包括：</w:t>
      </w:r>
      <w:bookmarkEnd w:id="22"/>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澳门青年学者计划与香江学者计划项目岗位同期发布，由全国博士后管委会办公室同期组织初评。申请人可同时申报澳门青年学者计划与“香江学者计划”，申报的项目岗位须属于同一一级学科。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w:t>
      </w:r>
      <w:r w:rsidRPr="007F5835">
        <w:rPr>
          <w:rFonts w:ascii="仿宋_GB2312" w:eastAsia="仿宋_GB2312" w:hint="eastAsia"/>
          <w:b/>
          <w:color w:val="000000"/>
          <w:szCs w:val="32"/>
        </w:rPr>
        <w:t>设站单位和合作导师同意</w:t>
      </w:r>
      <w:r>
        <w:rPr>
          <w:rFonts w:ascii="仿宋_GB2312" w:eastAsia="仿宋_GB2312" w:hint="eastAsia"/>
          <w:color w:val="000000"/>
          <w:szCs w:val="32"/>
        </w:rPr>
        <w:t>；</w:t>
      </w:r>
      <w:bookmarkStart w:id="23" w:name="_GoBack"/>
      <w:r>
        <w:rPr>
          <w:rFonts w:ascii="仿宋_GB2312" w:eastAsia="仿宋_GB2312" w:hint="eastAsia"/>
          <w:color w:val="000000"/>
          <w:szCs w:val="32"/>
        </w:rPr>
        <w:t>未进站的申请人需依托博士后科研流动站、工作站设站单位申报。在职人员（含定向委培博士毕业生）须其人事关系所在单位人事部门同意。</w:t>
      </w:r>
    </w:p>
    <w:bookmarkEnd w:id="23"/>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Pr="00A4307E" w:rsidRDefault="006A27F8" w:rsidP="006A27F8">
      <w:pPr>
        <w:adjustRightInd w:val="0"/>
        <w:spacing w:line="360" w:lineRule="auto"/>
        <w:contextualSpacing/>
        <w:rPr>
          <w:rFonts w:ascii="仿宋_GB2312" w:eastAsia="仿宋_GB2312"/>
          <w:b/>
          <w:color w:val="000000"/>
          <w:szCs w:val="32"/>
        </w:rPr>
      </w:pPr>
      <w:r>
        <w:rPr>
          <w:rFonts w:ascii="仿宋_GB2312" w:eastAsia="仿宋_GB2312" w:hint="eastAsia"/>
          <w:color w:val="000000"/>
          <w:szCs w:val="32"/>
        </w:rPr>
        <w:t xml:space="preserve">  </w:t>
      </w:r>
      <w:r w:rsidRPr="00A4307E">
        <w:rPr>
          <w:rFonts w:ascii="仿宋_GB2312" w:eastAsia="仿宋_GB2312" w:hint="eastAsia"/>
          <w:b/>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颖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媛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31D" w:rsidRDefault="0015631D" w:rsidP="006A27F8">
      <w:r>
        <w:separator/>
      </w:r>
    </w:p>
  </w:endnote>
  <w:endnote w:type="continuationSeparator" w:id="0">
    <w:p w:rsidR="0015631D" w:rsidRDefault="0015631D"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31D" w:rsidRDefault="0015631D" w:rsidP="006A27F8">
      <w:r>
        <w:separator/>
      </w:r>
    </w:p>
  </w:footnote>
  <w:footnote w:type="continuationSeparator" w:id="0">
    <w:p w:rsidR="0015631D" w:rsidRDefault="0015631D"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7F8"/>
    <w:rsid w:val="0015631D"/>
    <w:rsid w:val="0034416A"/>
    <w:rsid w:val="006A27F8"/>
    <w:rsid w:val="00745FD4"/>
    <w:rsid w:val="007F5835"/>
    <w:rsid w:val="00A4307E"/>
    <w:rsid w:val="00D0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71BC1-6C43-42CD-8D79-EC0216F3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27F8"/>
    <w:rPr>
      <w:sz w:val="18"/>
      <w:szCs w:val="18"/>
    </w:rPr>
  </w:style>
  <w:style w:type="paragraph" w:styleId="a4">
    <w:name w:val="footer"/>
    <w:basedOn w:val="a"/>
    <w:link w:val="Char0"/>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hy</cp:lastModifiedBy>
  <cp:revision>4</cp:revision>
  <dcterms:created xsi:type="dcterms:W3CDTF">2019-01-18T06:32:00Z</dcterms:created>
  <dcterms:modified xsi:type="dcterms:W3CDTF">2019-01-21T03:32:00Z</dcterms:modified>
</cp:coreProperties>
</file>